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617E" w14:textId="062403AB" w:rsidR="00BD24B5" w:rsidRPr="00F1653C" w:rsidRDefault="001D68FF" w:rsidP="007B1589">
      <w:pPr>
        <w:rPr>
          <w:rFonts w:ascii="Abadi MT Condensed Light" w:eastAsia="Times New Roman" w:hAnsi="Abadi MT Condensed Light" w:cs="Arial"/>
          <w:b/>
          <w:bCs/>
          <w:color w:val="222222"/>
          <w:kern w:val="0"/>
          <w:u w:val="single"/>
          <w:shd w:val="clear" w:color="auto" w:fill="FFFFFF"/>
          <w:lang w:val="en-GB" w:eastAsia="en-GB"/>
          <w14:ligatures w14:val="none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u w:val="single"/>
          <w:shd w:val="clear" w:color="auto" w:fill="FFFFFF"/>
          <w:lang w:val="en-GB" w:eastAsia="en-GB"/>
          <w14:ligatures w14:val="none"/>
        </w:rPr>
        <w:t>SPECIAL FUNDING TO ELIMINATE NEGLECTED TROPICAL DISEASES OF POVERTY IN AKWA IBOM STATE</w:t>
      </w:r>
    </w:p>
    <w:p w14:paraId="674EB172" w14:textId="283F0B8B" w:rsidR="007B1589" w:rsidRPr="00F1653C" w:rsidRDefault="000E3894" w:rsidP="000E3894">
      <w:pPr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</w:pP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>SPONSOR: HON. (ENGR) UDUAK EKPO-UFOT</w:t>
      </w:r>
      <w:r w:rsidR="007B1589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: </w:t>
      </w:r>
      <w:r w:rsidR="007B1589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>Member Representing Etinan State Constituency </w:t>
      </w:r>
    </w:p>
    <w:p w14:paraId="5190AFD3" w14:textId="77777777" w:rsidR="005E3D7B" w:rsidRPr="00F1653C" w:rsidRDefault="000E3894" w:rsidP="005E3D7B">
      <w:pPr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</w:pP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>Mr. Speaker, Distinguished Colleagues...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>This Motion is brought pursuant to Order IIII, Rule I of the Standing Orders of the Akwa Ibom State House of Assembly (7th edition). </w:t>
      </w:r>
    </w:p>
    <w:p w14:paraId="69D112FE" w14:textId="3540CE98" w:rsidR="005E3D7B" w:rsidRPr="00F1653C" w:rsidRDefault="000E3894" w:rsidP="005E3D7B">
      <w:pPr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="005E3D7B" w:rsidRPr="00F1653C">
        <w:rPr>
          <w:rFonts w:ascii="Abadi MT Condensed Light" w:hAnsi="Abadi MT Condensed Light" w:cs="Tahoma"/>
        </w:rPr>
        <w:t xml:space="preserve">This motion seeks to address the urgent need for intensified efforts and resources to control and eliminate </w:t>
      </w:r>
      <w:r w:rsidR="00D23418" w:rsidRPr="00F1653C">
        <w:rPr>
          <w:rFonts w:ascii="Abadi MT Condensed Light" w:hAnsi="Abadi MT Condensed Light" w:cs="Tahoma"/>
        </w:rPr>
        <w:t xml:space="preserve">Preventive Chemotherapy </w:t>
      </w:r>
      <w:r w:rsidR="00D23418" w:rsidRPr="00F1653C">
        <w:rPr>
          <w:rFonts w:ascii="Abadi MT Condensed Light" w:hAnsi="Abadi MT Condensed Light" w:cs="Tahoma"/>
          <w:lang w:val="en-GB"/>
        </w:rPr>
        <w:t>N</w:t>
      </w:r>
      <w:r w:rsidR="00D23418" w:rsidRPr="00F1653C">
        <w:rPr>
          <w:rFonts w:ascii="Abadi MT Condensed Light" w:hAnsi="Abadi MT Condensed Light" w:cs="Tahoma"/>
        </w:rPr>
        <w:t xml:space="preserve">eglected </w:t>
      </w:r>
      <w:r w:rsidR="00D23418" w:rsidRPr="00F1653C">
        <w:rPr>
          <w:rFonts w:ascii="Abadi MT Condensed Light" w:hAnsi="Abadi MT Condensed Light" w:cs="Tahoma"/>
          <w:lang w:val="en-GB"/>
        </w:rPr>
        <w:t>T</w:t>
      </w:r>
      <w:r w:rsidR="00D23418" w:rsidRPr="00F1653C">
        <w:rPr>
          <w:rFonts w:ascii="Abadi MT Condensed Light" w:hAnsi="Abadi MT Condensed Light" w:cs="Tahoma"/>
        </w:rPr>
        <w:t xml:space="preserve">ropical </w:t>
      </w:r>
      <w:r w:rsidR="00D23418" w:rsidRPr="00F1653C">
        <w:rPr>
          <w:rFonts w:ascii="Abadi MT Condensed Light" w:hAnsi="Abadi MT Condensed Light" w:cs="Tahoma"/>
          <w:lang w:val="en-GB"/>
        </w:rPr>
        <w:t>D</w:t>
      </w:r>
      <w:r w:rsidR="00D23418" w:rsidRPr="00F1653C">
        <w:rPr>
          <w:rFonts w:ascii="Abadi MT Condensed Light" w:hAnsi="Abadi MT Condensed Light" w:cs="Tahoma"/>
        </w:rPr>
        <w:t>iseases</w:t>
      </w:r>
      <w:r w:rsidR="00D23418" w:rsidRPr="00F1653C">
        <w:rPr>
          <w:rFonts w:ascii="Abadi MT Condensed Light" w:hAnsi="Abadi MT Condensed Light" w:cs="Tahoma"/>
        </w:rPr>
        <w:t xml:space="preserve"> </w:t>
      </w:r>
      <w:r w:rsidR="00D23418" w:rsidRPr="00F1653C">
        <w:rPr>
          <w:rFonts w:ascii="Abadi MT Condensed Light" w:hAnsi="Abadi MT Condensed Light" w:cs="Tahoma"/>
          <w:lang w:val="en-GB"/>
        </w:rPr>
        <w:t>(</w:t>
      </w:r>
      <w:r w:rsidR="00D23418" w:rsidRPr="00F1653C">
        <w:rPr>
          <w:rFonts w:ascii="Abadi MT Condensed Light" w:hAnsi="Abadi MT Condensed Light" w:cs="Tahoma"/>
          <w:b/>
          <w:bCs/>
          <w:lang w:val="en-GB"/>
        </w:rPr>
        <w:t xml:space="preserve">henceforth </w:t>
      </w:r>
      <w:r w:rsidR="00D23418" w:rsidRPr="00F1653C">
        <w:rPr>
          <w:rFonts w:ascii="Abadi MT Condensed Light" w:hAnsi="Abadi MT Condensed Light" w:cs="Tahoma"/>
          <w:b/>
          <w:bCs/>
        </w:rPr>
        <w:t>referred to as PC-NTDs)</w:t>
      </w:r>
      <w:r w:rsidR="00D23418" w:rsidRPr="00F1653C">
        <w:rPr>
          <w:rFonts w:ascii="Abadi MT Condensed Light" w:hAnsi="Abadi MT Condensed Light" w:cs="Tahoma"/>
          <w:lang w:val="en-GB"/>
        </w:rPr>
        <w:t xml:space="preserve"> </w:t>
      </w:r>
      <w:r w:rsidR="005E3D7B" w:rsidRPr="00F1653C">
        <w:rPr>
          <w:rFonts w:ascii="Abadi MT Condensed Light" w:hAnsi="Abadi MT Condensed Light" w:cs="Tahoma"/>
        </w:rPr>
        <w:t>in Akwa Ibom State, aligning with global health objectives and ensuring the well-being of our communities.</w:t>
      </w:r>
    </w:p>
    <w:p w14:paraId="1786640D" w14:textId="77777777" w:rsidR="00627401" w:rsidRPr="00F1653C" w:rsidRDefault="00627401" w:rsidP="005E3D7B">
      <w:pPr>
        <w:rPr>
          <w:rFonts w:ascii="Abadi MT Condensed Light" w:hAnsi="Abadi MT Condensed Light" w:cs="Tahoma"/>
        </w:rPr>
      </w:pPr>
    </w:p>
    <w:p w14:paraId="3CA86C2F" w14:textId="0AE9EA13" w:rsidR="00627401" w:rsidRPr="00F1653C" w:rsidRDefault="00627401" w:rsidP="00F1653C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hAnsi="Abadi MT Condensed Light" w:cs="Tahoma"/>
        </w:rPr>
        <w:t>Akwa Ibom State is endemic for several PC-NTDs, including River blindness (also called Onchocerciasis), lymphatic filariasis (also known as elephantiasis), soil-transmitted helminthiasis (</w:t>
      </w:r>
      <w:r w:rsidR="00D23418" w:rsidRPr="00F1653C">
        <w:rPr>
          <w:rFonts w:ascii="Abadi MT Condensed Light" w:hAnsi="Abadi MT Condensed Light" w:cs="Tahoma"/>
          <w:lang w:val="en-GB"/>
        </w:rPr>
        <w:t>h</w:t>
      </w:r>
      <w:r w:rsidRPr="00F1653C">
        <w:rPr>
          <w:rFonts w:ascii="Abadi MT Condensed Light" w:hAnsi="Abadi MT Condensed Light" w:cs="Tahoma"/>
        </w:rPr>
        <w:t xml:space="preserve">ookworm, tape-worm, ring-worm) , and schistosomiasis (bilharzia) . These diseases entrench poverty and hinder public health and economic development initiatives. </w:t>
      </w:r>
    </w:p>
    <w:p w14:paraId="68CE3E73" w14:textId="041DDDFC" w:rsidR="005E3D7B" w:rsidRPr="00F1653C" w:rsidRDefault="005E3D7B" w:rsidP="005E3D7B">
      <w:pPr>
        <w:rPr>
          <w:rFonts w:ascii="Abadi MT Condensed Light" w:hAnsi="Abadi MT Condensed Light" w:cs="Tahoma"/>
          <w:lang w:val="en-GB"/>
        </w:rPr>
      </w:pPr>
      <w:r w:rsidRPr="00F1653C">
        <w:rPr>
          <w:rFonts w:ascii="Abadi MT Condensed Light" w:hAnsi="Abadi MT Condensed Light" w:cs="Tahoma"/>
        </w:rPr>
        <w:t>Akwa Ibom State will gain</w:t>
      </w:r>
      <w:r w:rsidR="00627401" w:rsidRPr="00F1653C">
        <w:rPr>
          <w:rFonts w:ascii="Abadi MT Condensed Light" w:hAnsi="Abadi MT Condensed Light" w:cs="Tahoma"/>
          <w:lang w:val="en-GB"/>
        </w:rPr>
        <w:t xml:space="preserve"> the following</w:t>
      </w:r>
      <w:r w:rsidRPr="00F1653C">
        <w:rPr>
          <w:rFonts w:ascii="Abadi MT Condensed Light" w:hAnsi="Abadi MT Condensed Light" w:cs="Tahoma"/>
        </w:rPr>
        <w:t xml:space="preserve"> by achieving WHO's 2030 goals for PC-NTD control and elimination</w:t>
      </w:r>
      <w:r w:rsidR="00627401" w:rsidRPr="00F1653C">
        <w:rPr>
          <w:rFonts w:ascii="Abadi MT Condensed Light" w:hAnsi="Abadi MT Condensed Light" w:cs="Tahoma"/>
          <w:lang w:val="en-GB"/>
        </w:rPr>
        <w:t>:</w:t>
      </w:r>
    </w:p>
    <w:p w14:paraId="5819315E" w14:textId="77777777" w:rsidR="00627401" w:rsidRPr="00F1653C" w:rsidRDefault="00627401" w:rsidP="005E3D7B">
      <w:pPr>
        <w:rPr>
          <w:rFonts w:ascii="Abadi MT Condensed Light" w:hAnsi="Abadi MT Condensed Light" w:cs="Tahoma"/>
        </w:rPr>
      </w:pPr>
    </w:p>
    <w:p w14:paraId="4B3EBD1C" w14:textId="1BFB5372" w:rsidR="005E3D7B" w:rsidRPr="00F1653C" w:rsidRDefault="005E3D7B" w:rsidP="005E3D7B">
      <w:pPr>
        <w:pStyle w:val="ListParagraph"/>
        <w:numPr>
          <w:ilvl w:val="0"/>
          <w:numId w:val="12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Positioning the State as a leader in Nigeria and sub-Saharan Africa</w:t>
      </w:r>
    </w:p>
    <w:p w14:paraId="40E9B443" w14:textId="13BCF404" w:rsidR="005E3D7B" w:rsidRPr="00F1653C" w:rsidRDefault="005E3D7B" w:rsidP="005E3D7B">
      <w:pPr>
        <w:pStyle w:val="ListParagraph"/>
        <w:numPr>
          <w:ilvl w:val="0"/>
          <w:numId w:val="12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Visibility of the supportive role of the Executive Governor, the relevant ministries, department, and agencies (MDA), and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Akwa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Ibom State University</w:t>
      </w:r>
    </w:p>
    <w:p w14:paraId="64951195" w14:textId="52E9E863" w:rsidR="00627401" w:rsidRPr="00F1653C" w:rsidRDefault="005E3D7B" w:rsidP="00627401">
      <w:pPr>
        <w:pStyle w:val="ListParagraph"/>
        <w:numPr>
          <w:ilvl w:val="0"/>
          <w:numId w:val="12"/>
        </w:numPr>
        <w:spacing w:after="160" w:line="259" w:lineRule="auto"/>
        <w:rPr>
          <w:rStyle w:val="apple-converted-space"/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Partnership with the World Health Organization, UNICEF and Hellen Keller International (HKI) and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EndFund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for PC-NTDs control and elimination efforts </w:t>
      </w:r>
    </w:p>
    <w:p w14:paraId="298AB67B" w14:textId="77777777" w:rsidR="005F0891" w:rsidRPr="00F1653C" w:rsidRDefault="005F0891" w:rsidP="00482107">
      <w:pPr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</w:pPr>
    </w:p>
    <w:p w14:paraId="1EFF09FA" w14:textId="197012C0" w:rsidR="00627401" w:rsidRPr="00F1653C" w:rsidRDefault="00D85DFE" w:rsidP="00627401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AGREES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that </w:t>
      </w:r>
      <w:r w:rsidR="00627401" w:rsidRPr="00F1653C">
        <w:rPr>
          <w:rFonts w:ascii="Abadi MT Condensed Light" w:hAnsi="Abadi MT Condensed Light" w:cs="Tahoma"/>
        </w:rPr>
        <w:t>Neglected tropical diseases of poverty also called Preventive Chemotherapy neglected tropical diseases (PC-NTDs) are pervasive in Nigeria, including Akwa Ibom State, disproportionately affecting the most vulnerable populations. These are families living below the extreme poverty belt</w:t>
      </w:r>
    </w:p>
    <w:p w14:paraId="00654ED8" w14:textId="184490B4" w:rsidR="008D7E32" w:rsidRPr="00F1653C" w:rsidRDefault="00D85DFE" w:rsidP="00D23418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ACKNOWLEDGES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that </w:t>
      </w:r>
      <w:r w:rsidR="00627401" w:rsidRPr="00F1653C">
        <w:rPr>
          <w:rFonts w:ascii="Abadi MT Condensed Light" w:hAnsi="Abadi MT Condensed Light" w:cs="Tahoma"/>
        </w:rPr>
        <w:t xml:space="preserve">Over 1.7 million school-aged children in all 31 LGAs in Akwa Ibom  require preventive treatment for soil-transmitted helminthiasis every two years </w:t>
      </w:r>
      <w:r w:rsidR="00627401" w:rsidRPr="00DC310B">
        <w:rPr>
          <w:rFonts w:ascii="Abadi MT Condensed Light" w:hAnsi="Abadi MT Condensed Light" w:cs="Tahoma"/>
        </w:rPr>
        <w:t>till 2030 (Table 1)</w:t>
      </w:r>
    </w:p>
    <w:p w14:paraId="297EEC3B" w14:textId="6C1261F3" w:rsidR="00627401" w:rsidRPr="00F1653C" w:rsidRDefault="008D7E32" w:rsidP="00627401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AWARE</w:t>
      </w:r>
      <w:r w:rsidR="0008321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 that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</w:t>
      </w:r>
      <w:r w:rsidR="00627401" w:rsidRPr="00F1653C">
        <w:rPr>
          <w:rFonts w:ascii="Abadi MT Condensed Light" w:hAnsi="Abadi MT Condensed Light" w:cs="Tahoma"/>
        </w:rPr>
        <w:t>A substantial number of individuals (769,970 persons) in Ikono, Ini, Ibiono Ibom and Ika LGAs, require treatment to prevent river blindness and its unrelenting itching and elephantiasis (Lymphatic filariasis), with a significant backlog of patients awaiting hydrocele surgery a neglected condition due to lymphatic filariasis (Table 1)</w:t>
      </w:r>
    </w:p>
    <w:p w14:paraId="43C4BDEB" w14:textId="77777777" w:rsidR="00DC310B" w:rsidRDefault="008D7E32" w:rsidP="00DC310B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WORRIED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that </w:t>
      </w:r>
      <w:r w:rsidR="00627401" w:rsidRPr="00F1653C">
        <w:rPr>
          <w:rFonts w:ascii="Abadi MT Condensed Light" w:hAnsi="Abadi MT Condensed Light" w:cs="Tahoma"/>
          <w:lang w:val="en-GB"/>
        </w:rPr>
        <w:t>r</w:t>
      </w:r>
      <w:r w:rsidR="00627401" w:rsidRPr="00F1653C">
        <w:rPr>
          <w:rFonts w:ascii="Abadi MT Condensed Light" w:hAnsi="Abadi MT Condensed Light" w:cs="Tahoma"/>
        </w:rPr>
        <w:t>ecent impact assessments survey in the State, highlight persistently high burdens of soil-transmitted worms in children and adults despite years of distribution of medicines, underscoring the urgency of intensified control efforts in our state (Table 2)</w:t>
      </w:r>
    </w:p>
    <w:p w14:paraId="187933C2" w14:textId="485E7BEA" w:rsidR="00D85DFE" w:rsidRPr="00F1653C" w:rsidRDefault="008D7E32" w:rsidP="00627401">
      <w:pPr>
        <w:spacing w:after="160" w:line="259" w:lineRule="auto"/>
        <w:rPr>
          <w:rFonts w:ascii="Abadi MT Condensed Light" w:hAnsi="Abadi MT Condensed Light" w:cs="Tahoma"/>
        </w:rPr>
      </w:pP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CONCERNED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that </w:t>
      </w:r>
      <w:r w:rsidR="00D23418" w:rsidRPr="00F1653C">
        <w:rPr>
          <w:rFonts w:ascii="Abadi MT Condensed Light" w:hAnsi="Abadi MT Condensed Light" w:cs="Tahoma"/>
        </w:rPr>
        <w:t>the critical public health threat</w:t>
      </w:r>
      <w:r w:rsidR="00D23418" w:rsidRPr="00F1653C">
        <w:rPr>
          <w:rFonts w:ascii="Abadi MT Condensed Light" w:hAnsi="Abadi MT Condensed Light" w:cs="Tahoma"/>
          <w:lang w:val="en-GB"/>
        </w:rPr>
        <w:t>s</w:t>
      </w:r>
      <w:r w:rsidR="00D23418" w:rsidRPr="00F1653C">
        <w:rPr>
          <w:rFonts w:ascii="Abadi MT Condensed Light" w:hAnsi="Abadi MT Condensed Light" w:cs="Tahoma"/>
        </w:rPr>
        <w:t xml:space="preserve"> posed by PC-NTDs in Akwa Ibom State, </w:t>
      </w:r>
      <w:r w:rsidR="00D23418" w:rsidRPr="00F1653C">
        <w:rPr>
          <w:rFonts w:ascii="Abadi MT Condensed Light" w:hAnsi="Abadi MT Condensed Light" w:cs="Tahoma"/>
          <w:lang w:val="en-GB"/>
        </w:rPr>
        <w:t xml:space="preserve">might </w:t>
      </w:r>
      <w:r w:rsidR="00DC310B">
        <w:rPr>
          <w:rFonts w:ascii="Abadi MT Condensed Light" w:hAnsi="Abadi MT Condensed Light" w:cs="Tahoma"/>
          <w:lang w:val="en-GB"/>
        </w:rPr>
        <w:t xml:space="preserve">water down or delimitate the laudable projections of </w:t>
      </w:r>
      <w:r w:rsidR="00D23418" w:rsidRPr="00F1653C">
        <w:rPr>
          <w:rFonts w:ascii="Abadi MT Condensed Light" w:hAnsi="Abadi MT Condensed Light" w:cs="Tahoma"/>
        </w:rPr>
        <w:t>the ARISE agenda of His Excellency, Pastor Umo Eno.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color w:val="222222"/>
          <w:kern w:val="0"/>
          <w:lang w:eastAsia="en-GB"/>
          <w14:ligatures w14:val="none"/>
        </w:rPr>
        <w:br/>
      </w: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NOTES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</w:t>
      </w:r>
      <w:r w:rsidR="00DC310B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&amp; </w:t>
      </w:r>
      <w:r w:rsidR="00D85DFE" w:rsidRPr="00F1653C">
        <w:rPr>
          <w:rFonts w:ascii="Abadi MT Condensed Light" w:hAnsi="Abadi MT Condensed Light" w:cs="Times New Roman"/>
          <w:b/>
        </w:rPr>
        <w:t>R</w:t>
      </w:r>
      <w:r w:rsidR="00D85DFE" w:rsidRPr="00F1653C">
        <w:rPr>
          <w:rFonts w:ascii="Abadi MT Condensed Light" w:hAnsi="Abadi MT Condensed Light" w:cs="Times New Roman"/>
          <w:b/>
          <w:lang w:val="en-GB"/>
        </w:rPr>
        <w:t xml:space="preserve">ECOGNIZES </w:t>
      </w:r>
      <w:r w:rsidR="00D85DFE" w:rsidRPr="00F1653C">
        <w:rPr>
          <w:rFonts w:ascii="Abadi MT Condensed Light" w:hAnsi="Abadi MT Condensed Light" w:cs="Times New Roman"/>
          <w:bCs/>
        </w:rPr>
        <w:t>that</w:t>
      </w:r>
      <w:r w:rsidR="00D85DFE" w:rsidRPr="00F1653C">
        <w:rPr>
          <w:rFonts w:ascii="Abadi MT Condensed Light" w:hAnsi="Abadi MT Condensed Light" w:cs="Times New Roman"/>
        </w:rPr>
        <w:t xml:space="preserve"> </w:t>
      </w:r>
      <w:r w:rsidR="00627401" w:rsidRPr="00F1653C">
        <w:rPr>
          <w:rFonts w:ascii="Abadi MT Condensed Light" w:hAnsi="Abadi MT Condensed Light" w:cs="Tahoma"/>
        </w:rPr>
        <w:t xml:space="preserve">The World Health Organization (WHO) has set a goal for the control and elimination of PC-NTDs by 2030 in Nigeria, necessitating increased resource mobilization and funding for various </w:t>
      </w:r>
      <w:r w:rsidR="00627401" w:rsidRPr="00F1653C">
        <w:rPr>
          <w:rFonts w:ascii="Abadi MT Condensed Light" w:hAnsi="Abadi MT Condensed Light" w:cs="Tahoma"/>
        </w:rPr>
        <w:lastRenderedPageBreak/>
        <w:t>interventions (</w:t>
      </w:r>
      <w:r w:rsidR="00627401" w:rsidRPr="00F1653C">
        <w:rPr>
          <w:rFonts w:ascii="Abadi MT Condensed Light" w:hAnsi="Abadi MT Condensed Light"/>
        </w:rPr>
        <w:fldChar w:fldCharType="begin"/>
      </w:r>
      <w:r w:rsidR="00627401" w:rsidRPr="00F1653C">
        <w:rPr>
          <w:rFonts w:ascii="Abadi MT Condensed Light" w:hAnsi="Abadi MT Condensed Light"/>
        </w:rPr>
        <w:instrText>HYPERLINK "https://www.who.int/publications/i/item/9789240010352"</w:instrText>
      </w:r>
      <w:r w:rsidR="00627401" w:rsidRPr="00F1653C">
        <w:rPr>
          <w:rFonts w:ascii="Abadi MT Condensed Light" w:hAnsi="Abadi MT Condensed Light"/>
        </w:rPr>
        <w:fldChar w:fldCharType="separate"/>
      </w:r>
      <w:r w:rsidR="00627401" w:rsidRPr="00F1653C">
        <w:rPr>
          <w:rStyle w:val="Hyperlink"/>
          <w:rFonts w:ascii="Abadi MT Condensed Light" w:hAnsi="Abadi MT Condensed Light" w:cs="Tahoma"/>
        </w:rPr>
        <w:t>Ending the neglect to attain the Sustainable Development Goals: A road map for neglected tropical diseases 2021–2030 (who.int)</w:t>
      </w:r>
      <w:r w:rsidR="00627401" w:rsidRPr="00F1653C">
        <w:rPr>
          <w:rStyle w:val="Hyperlink"/>
          <w:rFonts w:ascii="Abadi MT Condensed Light" w:hAnsi="Abadi MT Condensed Light" w:cs="Tahoma"/>
        </w:rPr>
        <w:fldChar w:fldCharType="end"/>
      </w:r>
      <w:r w:rsidR="00627401" w:rsidRPr="00F1653C">
        <w:rPr>
          <w:rFonts w:ascii="Abadi MT Condensed Light" w:hAnsi="Abadi MT Condensed Light" w:cs="Tahoma"/>
        </w:rPr>
        <w:t>.</w:t>
      </w:r>
    </w:p>
    <w:p w14:paraId="3AE47664" w14:textId="2A355C09" w:rsidR="00D23418" w:rsidRPr="00F1653C" w:rsidRDefault="00D23418" w:rsidP="00D23418">
      <w:pPr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</w:pP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 xml:space="preserve">Mr. Speaker, 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Leadership, Ranking Members &amp; my </w:t>
      </w:r>
      <w:r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eastAsia="en-GB"/>
          <w14:ligatures w14:val="none"/>
        </w:rPr>
        <w:t>Distinguished Colleagues...</w:t>
      </w:r>
    </w:p>
    <w:p w14:paraId="6BC2ACCB" w14:textId="77777777" w:rsidR="007B1589" w:rsidRPr="00F1653C" w:rsidRDefault="007B1589" w:rsidP="000E3894">
      <w:pPr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</w:pPr>
    </w:p>
    <w:p w14:paraId="12248441" w14:textId="616B3C97" w:rsidR="007B1589" w:rsidRPr="00F1653C" w:rsidRDefault="007B1589" w:rsidP="007B1589">
      <w:pPr>
        <w:rPr>
          <w:rFonts w:ascii="Abadi MT Condensed Light" w:hAnsi="Abadi MT Condensed Light" w:cs="Times New Roman"/>
          <w:b/>
        </w:rPr>
      </w:pPr>
      <w:r w:rsidRPr="00F1653C">
        <w:rPr>
          <w:rFonts w:ascii="Abadi MT Condensed Light" w:hAnsi="Abadi MT Condensed Light" w:cs="Times New Roman"/>
          <w:b/>
        </w:rPr>
        <w:t>LET IT BE MOVED AND HEREBY ACCORDINGLY RESOLVED BY THIS HONOURABLE HOUSE: -</w:t>
      </w:r>
    </w:p>
    <w:p w14:paraId="041D8898" w14:textId="77777777" w:rsidR="00462A2F" w:rsidRPr="00F1653C" w:rsidRDefault="00462A2F" w:rsidP="007B1589">
      <w:pPr>
        <w:rPr>
          <w:rFonts w:ascii="Abadi MT Condensed Light" w:hAnsi="Abadi MT Condensed Light" w:cs="Times New Roman"/>
          <w:b/>
        </w:rPr>
      </w:pPr>
    </w:p>
    <w:p w14:paraId="1EB6EC6C" w14:textId="30FD76AD" w:rsidR="005E3D7B" w:rsidRPr="00F1653C" w:rsidRDefault="00C873CC" w:rsidP="005E3D7B">
      <w:pPr>
        <w:pStyle w:val="ListParagraph"/>
        <w:numPr>
          <w:ilvl w:val="0"/>
          <w:numId w:val="9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Urges His Excellency Pastor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Umoh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Eno</w:t>
      </w:r>
      <w:r w:rsidR="0087034E" w:rsidRPr="00F1653C">
        <w:rPr>
          <w:rFonts w:ascii="Abadi MT Condensed Light" w:hAnsi="Abadi MT Condensed Light" w:cs="Tahoma"/>
          <w:sz w:val="24"/>
          <w:szCs w:val="24"/>
        </w:rPr>
        <w:t xml:space="preserve"> </w:t>
      </w:r>
      <w:r w:rsidR="005E3D7B" w:rsidRPr="00F1653C">
        <w:rPr>
          <w:rFonts w:ascii="Abadi MT Condensed Light" w:hAnsi="Abadi MT Condensed Light" w:cs="Tahoma"/>
          <w:sz w:val="24"/>
          <w:szCs w:val="24"/>
        </w:rPr>
        <w:t>to:</w:t>
      </w:r>
    </w:p>
    <w:p w14:paraId="5EDEDD0A" w14:textId="77777777" w:rsidR="00C873CC" w:rsidRPr="00F1653C" w:rsidRDefault="00C873CC" w:rsidP="00C873CC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Conduct a comprehensive needs assessment to determine funding requirements till 2030.</w:t>
      </w:r>
    </w:p>
    <w:p w14:paraId="7AE35FCA" w14:textId="082B946E" w:rsidR="00C873CC" w:rsidRPr="00F1653C" w:rsidRDefault="00C873CC" w:rsidP="00C873CC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Domesticate the Nigerian National NTDs Master Plan</w:t>
      </w:r>
    </w:p>
    <w:p w14:paraId="5AFA92F0" w14:textId="2BD4CDAA" w:rsidR="00C873CC" w:rsidRPr="00F1653C" w:rsidRDefault="00C873CC" w:rsidP="00C873CC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Appoint an indigene of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Akwa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Ibom State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 either as a State Ambassador or </w:t>
      </w:r>
      <w:r w:rsidRPr="00F1653C">
        <w:rPr>
          <w:rFonts w:ascii="Abadi MT Condensed Light" w:hAnsi="Abadi MT Condensed Light" w:cs="Tahoma"/>
          <w:sz w:val="24"/>
          <w:szCs w:val="24"/>
        </w:rPr>
        <w:t>Senior Special Assistant (SSA)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 to 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increase the visibility of neglected diseases </w:t>
      </w:r>
      <w:r w:rsidRPr="00F1653C">
        <w:rPr>
          <w:rFonts w:ascii="Abadi MT Condensed Light" w:hAnsi="Abadi MT Condensed Light" w:cs="Tahoma"/>
          <w:sz w:val="24"/>
          <w:szCs w:val="24"/>
        </w:rPr>
        <w:t>t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o stakeholders and help mobilize in-country resources to drive the elimination efforts in the </w:t>
      </w:r>
      <w:proofErr w:type="gramStart"/>
      <w:r w:rsidRPr="00F1653C">
        <w:rPr>
          <w:rFonts w:ascii="Abadi MT Condensed Light" w:hAnsi="Abadi MT Condensed Light" w:cs="Tahoma"/>
          <w:sz w:val="24"/>
          <w:szCs w:val="24"/>
        </w:rPr>
        <w:t>State</w:t>
      </w:r>
      <w:proofErr w:type="gramEnd"/>
    </w:p>
    <w:p w14:paraId="73E14922" w14:textId="768946E9" w:rsidR="005E3D7B" w:rsidRPr="00F1653C" w:rsidRDefault="005E3D7B" w:rsidP="00C873CC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Allocate specific funding for PC-NTD control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programmes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>, including advocacy, preventive treatment,</w:t>
      </w:r>
      <w:r w:rsidR="00C873CC" w:rsidRPr="00F1653C">
        <w:rPr>
          <w:rFonts w:ascii="Abadi MT Condensed Light" w:hAnsi="Abadi MT Condensed Light" w:cs="Tahoma"/>
          <w:sz w:val="24"/>
          <w:szCs w:val="24"/>
        </w:rPr>
        <w:t xml:space="preserve"> </w:t>
      </w:r>
      <w:r w:rsidRPr="00F1653C">
        <w:rPr>
          <w:rFonts w:ascii="Abadi MT Condensed Light" w:hAnsi="Abadi MT Condensed Light" w:cs="Tahoma"/>
          <w:sz w:val="24"/>
          <w:szCs w:val="24"/>
        </w:rPr>
        <w:t>disease surveillance</w:t>
      </w:r>
      <w:r w:rsidR="00C873CC" w:rsidRPr="00F1653C">
        <w:rPr>
          <w:rFonts w:ascii="Abadi MT Condensed Light" w:hAnsi="Abadi MT Condensed Light" w:cs="Tahoma"/>
          <w:sz w:val="24"/>
          <w:szCs w:val="24"/>
        </w:rPr>
        <w:t xml:space="preserve"> &amp; hydrocele </w:t>
      </w:r>
      <w:proofErr w:type="gramStart"/>
      <w:r w:rsidR="00C873CC" w:rsidRPr="00F1653C">
        <w:rPr>
          <w:rFonts w:ascii="Abadi MT Condensed Light" w:hAnsi="Abadi MT Condensed Light" w:cs="Tahoma"/>
          <w:sz w:val="24"/>
          <w:szCs w:val="24"/>
        </w:rPr>
        <w:t>surgeries</w:t>
      </w:r>
      <w:proofErr w:type="gramEnd"/>
    </w:p>
    <w:p w14:paraId="24BFA4E6" w14:textId="0D1087C4" w:rsidR="005E3D7B" w:rsidRPr="00F1653C" w:rsidRDefault="005E3D7B" w:rsidP="005E3D7B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Appeal to all </w:t>
      </w:r>
      <w:r w:rsidRPr="00F1653C">
        <w:rPr>
          <w:rFonts w:ascii="Abadi MT Condensed Light" w:hAnsi="Abadi MT Condensed Light" w:cs="Tahoma"/>
          <w:sz w:val="24"/>
          <w:szCs w:val="24"/>
        </w:rPr>
        <w:t>O</w:t>
      </w:r>
      <w:r w:rsidRPr="00F1653C">
        <w:rPr>
          <w:rFonts w:ascii="Abadi MT Condensed Light" w:hAnsi="Abadi MT Condensed Light" w:cs="Tahoma"/>
          <w:sz w:val="24"/>
          <w:szCs w:val="24"/>
        </w:rPr>
        <w:t>il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 &amp; Gas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 companies to establish public-private partnerships with the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Akwa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Ibom state to supplement government funding for NTDs</w:t>
      </w:r>
      <w:r w:rsidR="00C873CC" w:rsidRPr="00F1653C">
        <w:rPr>
          <w:rFonts w:ascii="Abadi MT Condensed Light" w:hAnsi="Abadi MT Condensed Light" w:cs="Tahoma"/>
          <w:sz w:val="24"/>
          <w:szCs w:val="24"/>
        </w:rPr>
        <w:t xml:space="preserve"> &amp; e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nsure their workers and households receive treatment </w:t>
      </w:r>
      <w:proofErr w:type="gramStart"/>
      <w:r w:rsidRPr="00F1653C">
        <w:rPr>
          <w:rFonts w:ascii="Abadi MT Condensed Light" w:hAnsi="Abadi MT Condensed Light" w:cs="Tahoma"/>
          <w:sz w:val="24"/>
          <w:szCs w:val="24"/>
        </w:rPr>
        <w:t>annually</w:t>
      </w:r>
      <w:proofErr w:type="gramEnd"/>
    </w:p>
    <w:p w14:paraId="31828086" w14:textId="0A1EB8D1" w:rsidR="005E3D7B" w:rsidRPr="00F1653C" w:rsidRDefault="00C873CC" w:rsidP="005E3D7B">
      <w:pPr>
        <w:pStyle w:val="ListParagraph"/>
        <w:numPr>
          <w:ilvl w:val="0"/>
          <w:numId w:val="10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Consider the e</w:t>
      </w:r>
      <w:r w:rsidR="005E3D7B" w:rsidRPr="00F1653C">
        <w:rPr>
          <w:rFonts w:ascii="Abadi MT Condensed Light" w:hAnsi="Abadi MT Condensed Light" w:cs="Tahoma"/>
          <w:sz w:val="24"/>
          <w:szCs w:val="24"/>
        </w:rPr>
        <w:t>stablish</w:t>
      </w:r>
      <w:r w:rsidRPr="00F1653C">
        <w:rPr>
          <w:rFonts w:ascii="Abadi MT Condensed Light" w:hAnsi="Abadi MT Condensed Light" w:cs="Tahoma"/>
          <w:sz w:val="24"/>
          <w:szCs w:val="24"/>
        </w:rPr>
        <w:t>ment</w:t>
      </w:r>
      <w:r w:rsidR="005E3D7B" w:rsidRPr="00F1653C">
        <w:rPr>
          <w:rFonts w:ascii="Abadi MT Condensed Light" w:hAnsi="Abadi MT Condensed Light" w:cs="Tahoma"/>
          <w:sz w:val="24"/>
          <w:szCs w:val="24"/>
        </w:rPr>
        <w:t xml:space="preserve"> </w:t>
      </w:r>
      <w:r w:rsidRPr="00F1653C">
        <w:rPr>
          <w:rFonts w:ascii="Abadi MT Condensed Light" w:hAnsi="Abadi MT Condensed Light" w:cs="Tahoma"/>
          <w:sz w:val="24"/>
          <w:szCs w:val="24"/>
        </w:rPr>
        <w:t>of</w:t>
      </w:r>
      <w:r w:rsidR="005E3D7B" w:rsidRPr="00F1653C">
        <w:rPr>
          <w:rFonts w:ascii="Abadi MT Condensed Light" w:hAnsi="Abadi MT Condensed Light" w:cs="Tahoma"/>
          <w:sz w:val="24"/>
          <w:szCs w:val="24"/>
        </w:rPr>
        <w:t xml:space="preserve"> a Research Centre for Neglected Tropical Diseases at </w:t>
      </w:r>
      <w:proofErr w:type="spellStart"/>
      <w:r w:rsidR="005E3D7B" w:rsidRPr="00F1653C">
        <w:rPr>
          <w:rFonts w:ascii="Abadi MT Condensed Light" w:hAnsi="Abadi MT Condensed Light" w:cs="Tahoma"/>
          <w:sz w:val="24"/>
          <w:szCs w:val="24"/>
        </w:rPr>
        <w:t>Akwa</w:t>
      </w:r>
      <w:proofErr w:type="spellEnd"/>
      <w:r w:rsidR="005E3D7B" w:rsidRPr="00F1653C">
        <w:rPr>
          <w:rFonts w:ascii="Abadi MT Condensed Light" w:hAnsi="Abadi MT Condensed Light" w:cs="Tahoma"/>
          <w:sz w:val="24"/>
          <w:szCs w:val="24"/>
        </w:rPr>
        <w:t xml:space="preserve"> Ibom State University</w:t>
      </w:r>
    </w:p>
    <w:p w14:paraId="4913C9D8" w14:textId="77777777" w:rsidR="00F1653C" w:rsidRPr="00F1653C" w:rsidRDefault="00F1653C" w:rsidP="00F1653C">
      <w:pPr>
        <w:pStyle w:val="ListParagraph"/>
        <w:spacing w:after="160" w:line="259" w:lineRule="auto"/>
        <w:ind w:left="1440"/>
        <w:rPr>
          <w:rFonts w:ascii="Abadi MT Condensed Light" w:hAnsi="Abadi MT Condensed Light" w:cs="Tahoma"/>
          <w:sz w:val="24"/>
          <w:szCs w:val="24"/>
        </w:rPr>
      </w:pPr>
    </w:p>
    <w:p w14:paraId="76895D22" w14:textId="628324DA" w:rsidR="005E3D7B" w:rsidRPr="00F1653C" w:rsidRDefault="005E3D7B" w:rsidP="00F1653C">
      <w:pPr>
        <w:pStyle w:val="ListParagraph"/>
        <w:numPr>
          <w:ilvl w:val="0"/>
          <w:numId w:val="9"/>
        </w:numPr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The</w:t>
      </w:r>
      <w:r w:rsidR="00F1653C" w:rsidRPr="00F1653C">
        <w:rPr>
          <w:rFonts w:ascii="Abadi MT Condensed Light" w:hAnsi="Abadi MT Condensed Light" w:cs="Tahoma"/>
          <w:sz w:val="24"/>
          <w:szCs w:val="24"/>
          <w:lang w:val="en-GB"/>
        </w:rPr>
        <w:t xml:space="preserve"> Ministry of 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Health is </w:t>
      </w:r>
      <w:r w:rsidR="00F1653C" w:rsidRPr="00F1653C">
        <w:rPr>
          <w:rFonts w:ascii="Abadi MT Condensed Light" w:hAnsi="Abadi MT Condensed Light" w:cs="Tahoma"/>
          <w:sz w:val="24"/>
          <w:szCs w:val="24"/>
        </w:rPr>
        <w:t>mandated</w:t>
      </w:r>
      <w:r w:rsidRPr="00F1653C">
        <w:rPr>
          <w:rFonts w:ascii="Abadi MT Condensed Light" w:hAnsi="Abadi MT Condensed Light" w:cs="Tahoma"/>
          <w:sz w:val="24"/>
          <w:szCs w:val="24"/>
        </w:rPr>
        <w:t xml:space="preserve"> to:</w:t>
      </w:r>
    </w:p>
    <w:p w14:paraId="0EC6D3FF" w14:textId="06F529FB" w:rsidR="005E3D7B" w:rsidRPr="00F1653C" w:rsidRDefault="00F1653C" w:rsidP="005E3D7B">
      <w:pPr>
        <w:pStyle w:val="ListParagraph"/>
        <w:numPr>
          <w:ilvl w:val="0"/>
          <w:numId w:val="11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>
        <w:rPr>
          <w:rFonts w:ascii="Abadi MT Condensed Light" w:hAnsi="Abadi MT Condensed Light" w:cs="Tahoma"/>
          <w:sz w:val="24"/>
          <w:szCs w:val="24"/>
        </w:rPr>
        <w:t>Facilitate for the c</w:t>
      </w:r>
      <w:r w:rsidR="005E3D7B" w:rsidRPr="00F1653C">
        <w:rPr>
          <w:rFonts w:ascii="Abadi MT Condensed Light" w:hAnsi="Abadi MT Condensed Light" w:cs="Tahoma"/>
          <w:sz w:val="24"/>
          <w:szCs w:val="24"/>
        </w:rPr>
        <w:t>onduct public hearings to gather stakeholder input.</w:t>
      </w:r>
    </w:p>
    <w:p w14:paraId="7CBF8DAA" w14:textId="77777777" w:rsidR="005E3D7B" w:rsidRPr="00F1653C" w:rsidRDefault="005E3D7B" w:rsidP="005E3D7B">
      <w:pPr>
        <w:pStyle w:val="ListParagraph"/>
        <w:numPr>
          <w:ilvl w:val="0"/>
          <w:numId w:val="11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>Advocate for improved access to safe water, sanitation, and hygiene facilities.</w:t>
      </w:r>
    </w:p>
    <w:p w14:paraId="5BAA9D28" w14:textId="5A17AF00" w:rsidR="005E3D7B" w:rsidRPr="00F1653C" w:rsidRDefault="005E3D7B" w:rsidP="005E3D7B">
      <w:pPr>
        <w:pStyle w:val="ListParagraph"/>
        <w:numPr>
          <w:ilvl w:val="0"/>
          <w:numId w:val="11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Propose legislation to support special funding and programmatic efforts for PC-NTD </w:t>
      </w:r>
      <w:proofErr w:type="gramStart"/>
      <w:r w:rsidRPr="00F1653C">
        <w:rPr>
          <w:rFonts w:ascii="Abadi MT Condensed Light" w:hAnsi="Abadi MT Condensed Light" w:cs="Tahoma"/>
          <w:sz w:val="24"/>
          <w:szCs w:val="24"/>
        </w:rPr>
        <w:t>control</w:t>
      </w:r>
      <w:proofErr w:type="gramEnd"/>
    </w:p>
    <w:p w14:paraId="3B5BDEAC" w14:textId="77777777" w:rsidR="005E3D7B" w:rsidRPr="00F1653C" w:rsidRDefault="005E3D7B" w:rsidP="005E3D7B">
      <w:pPr>
        <w:pStyle w:val="ListParagraph"/>
        <w:numPr>
          <w:ilvl w:val="0"/>
          <w:numId w:val="11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Propose legislation to end Open Defecation (ODF) in all communities and schools by 2027. Engage UNICEF and other developmental partners to promote this initiative and present to the State Assembly a situation reports annually from 2025 to </w:t>
      </w:r>
      <w:proofErr w:type="gramStart"/>
      <w:r w:rsidRPr="00F1653C">
        <w:rPr>
          <w:rFonts w:ascii="Abadi MT Condensed Light" w:hAnsi="Abadi MT Condensed Light" w:cs="Tahoma"/>
          <w:sz w:val="24"/>
          <w:szCs w:val="24"/>
        </w:rPr>
        <w:t>2030</w:t>
      </w:r>
      <w:proofErr w:type="gramEnd"/>
    </w:p>
    <w:p w14:paraId="4E7A4FD7" w14:textId="77777777" w:rsidR="005E3D7B" w:rsidRPr="00F1653C" w:rsidRDefault="005E3D7B" w:rsidP="005E3D7B">
      <w:pPr>
        <w:pStyle w:val="ListParagraph"/>
        <w:numPr>
          <w:ilvl w:val="0"/>
          <w:numId w:val="11"/>
        </w:numPr>
        <w:spacing w:after="160" w:line="259" w:lineRule="auto"/>
        <w:rPr>
          <w:rFonts w:ascii="Abadi MT Condensed Light" w:hAnsi="Abadi MT Condensed Light" w:cs="Tahoma"/>
          <w:sz w:val="24"/>
          <w:szCs w:val="24"/>
        </w:rPr>
      </w:pPr>
      <w:r w:rsidRPr="00F1653C">
        <w:rPr>
          <w:rFonts w:ascii="Abadi MT Condensed Light" w:hAnsi="Abadi MT Condensed Light" w:cs="Tahoma"/>
          <w:sz w:val="24"/>
          <w:szCs w:val="24"/>
        </w:rPr>
        <w:t xml:space="preserve">Recognize the funding support of Hellen Keller International and </w:t>
      </w:r>
      <w:proofErr w:type="spellStart"/>
      <w:r w:rsidRPr="00F1653C">
        <w:rPr>
          <w:rFonts w:ascii="Abadi MT Condensed Light" w:hAnsi="Abadi MT Condensed Light" w:cs="Tahoma"/>
          <w:sz w:val="24"/>
          <w:szCs w:val="24"/>
        </w:rPr>
        <w:t>EndFund</w:t>
      </w:r>
      <w:proofErr w:type="spellEnd"/>
      <w:r w:rsidRPr="00F1653C">
        <w:rPr>
          <w:rFonts w:ascii="Abadi MT Condensed Light" w:hAnsi="Abadi MT Condensed Light" w:cs="Tahoma"/>
          <w:sz w:val="24"/>
          <w:szCs w:val="24"/>
        </w:rPr>
        <w:t xml:space="preserve"> and nominate them for an award.</w:t>
      </w:r>
    </w:p>
    <w:p w14:paraId="53F402F9" w14:textId="77777777" w:rsidR="007B1589" w:rsidRPr="00F1653C" w:rsidRDefault="007B1589">
      <w:pPr>
        <w:rPr>
          <w:rFonts w:ascii="Abadi MT Condensed Light" w:hAnsi="Abadi MT Condensed Light"/>
        </w:rPr>
      </w:pPr>
    </w:p>
    <w:p w14:paraId="15F9E8A1" w14:textId="3FB80966" w:rsidR="00812E5E" w:rsidRDefault="00812E5E" w:rsidP="00812E5E">
      <w:pPr>
        <w:rPr>
          <w:rFonts w:ascii="Abadi MT Condensed Light" w:hAnsi="Abadi MT Condensed Light" w:cs="Times New Roman"/>
          <w:b/>
        </w:rPr>
      </w:pPr>
      <w:r w:rsidRPr="00F1653C">
        <w:rPr>
          <w:rFonts w:ascii="Abadi MT Condensed Light" w:hAnsi="Abadi MT Condensed Light" w:cs="Times New Roman"/>
          <w:b/>
          <w:lang w:val="en-GB"/>
        </w:rPr>
        <w:t xml:space="preserve">My distinguished colleagues &amp; </w:t>
      </w:r>
      <w:r w:rsidRPr="00F1653C">
        <w:rPr>
          <w:rFonts w:ascii="Abadi MT Condensed Light" w:hAnsi="Abadi MT Condensed Light" w:cs="Times New Roman"/>
          <w:b/>
        </w:rPr>
        <w:t>MOST RESPECTFULLY MR. SPEAKER, I BEG TO MOVE.</w:t>
      </w:r>
    </w:p>
    <w:p w14:paraId="6F110D8B" w14:textId="77777777" w:rsidR="00DC310B" w:rsidRPr="00F1653C" w:rsidRDefault="00DC310B" w:rsidP="00812E5E">
      <w:pPr>
        <w:rPr>
          <w:rFonts w:ascii="Abadi MT Condensed Light" w:hAnsi="Abadi MT Condensed Light" w:cs="Times New Roman"/>
          <w:b/>
        </w:rPr>
      </w:pPr>
    </w:p>
    <w:p w14:paraId="2F5E1D2A" w14:textId="77777777" w:rsidR="00812E5E" w:rsidRPr="00F1653C" w:rsidRDefault="00812E5E" w:rsidP="00812E5E">
      <w:pPr>
        <w:rPr>
          <w:rFonts w:ascii="Abadi MT Condensed Light" w:hAnsi="Abadi MT Condensed Light" w:cs="Times New Roman"/>
          <w:b/>
        </w:rPr>
      </w:pPr>
    </w:p>
    <w:p w14:paraId="4891A255" w14:textId="77777777" w:rsidR="00812E5E" w:rsidRPr="00F1653C" w:rsidRDefault="00812E5E" w:rsidP="00812E5E">
      <w:pPr>
        <w:rPr>
          <w:rFonts w:ascii="Abadi MT Condensed Light" w:hAnsi="Abadi MT Condensed Light" w:cs="Times New Roman"/>
          <w:b/>
        </w:rPr>
      </w:pPr>
    </w:p>
    <w:p w14:paraId="160D7B10" w14:textId="11DFA8EF" w:rsidR="00812E5E" w:rsidRPr="00F1653C" w:rsidRDefault="00812E5E" w:rsidP="00812E5E">
      <w:pPr>
        <w:rPr>
          <w:rFonts w:ascii="Abadi MT Condensed Light" w:hAnsi="Abadi MT Condensed Light" w:cs="Times New Roman"/>
          <w:b/>
          <w:lang w:val="en-GB"/>
        </w:rPr>
      </w:pPr>
      <w:r w:rsidRPr="00F1653C">
        <w:rPr>
          <w:rFonts w:ascii="Abadi MT Condensed Light" w:hAnsi="Abadi MT Condensed Light" w:cs="Times New Roman"/>
          <w:b/>
          <w:lang w:val="en-GB"/>
        </w:rPr>
        <w:t xml:space="preserve">Hon (Engr) </w:t>
      </w:r>
      <w:proofErr w:type="spellStart"/>
      <w:r w:rsidRPr="00F1653C">
        <w:rPr>
          <w:rFonts w:ascii="Abadi MT Condensed Light" w:hAnsi="Abadi MT Condensed Light" w:cs="Times New Roman"/>
          <w:b/>
          <w:lang w:val="en-GB"/>
        </w:rPr>
        <w:t>Uduak-Obong</w:t>
      </w:r>
      <w:proofErr w:type="spellEnd"/>
      <w:r w:rsidRPr="00F1653C">
        <w:rPr>
          <w:rFonts w:ascii="Abadi MT Condensed Light" w:hAnsi="Abadi MT Condensed Light" w:cs="Times New Roman"/>
          <w:b/>
          <w:lang w:val="en-GB"/>
        </w:rPr>
        <w:t xml:space="preserve"> </w:t>
      </w:r>
      <w:proofErr w:type="spellStart"/>
      <w:r w:rsidRPr="00F1653C">
        <w:rPr>
          <w:rFonts w:ascii="Abadi MT Condensed Light" w:hAnsi="Abadi MT Condensed Light" w:cs="Times New Roman"/>
          <w:b/>
          <w:lang w:val="en-GB"/>
        </w:rPr>
        <w:t>Ekpo-Ufot</w:t>
      </w:r>
      <w:proofErr w:type="spellEnd"/>
    </w:p>
    <w:p w14:paraId="1E36C2AC" w14:textId="77777777" w:rsidR="00812E5E" w:rsidRPr="00F1653C" w:rsidRDefault="00812E5E" w:rsidP="00812E5E">
      <w:pPr>
        <w:rPr>
          <w:rFonts w:ascii="Abadi MT Condensed Light" w:hAnsi="Abadi MT Condensed Light" w:cs="Times New Roman"/>
        </w:rPr>
      </w:pPr>
      <w:r w:rsidRPr="00F1653C">
        <w:rPr>
          <w:rFonts w:ascii="Abadi MT Condensed Light" w:hAnsi="Abadi MT Condensed Light" w:cs="Times New Roman"/>
        </w:rPr>
        <w:t>Member Representing Etinan State Constituency.</w:t>
      </w:r>
    </w:p>
    <w:p w14:paraId="7C9C5F1D" w14:textId="77777777" w:rsidR="00812E5E" w:rsidRPr="00F1653C" w:rsidRDefault="00812E5E">
      <w:pPr>
        <w:rPr>
          <w:rFonts w:ascii="Abadi MT Condensed Light" w:hAnsi="Abadi MT Condensed Light"/>
        </w:rPr>
      </w:pPr>
    </w:p>
    <w:p w14:paraId="6574069A" w14:textId="21CAA656" w:rsidR="00D170C5" w:rsidRPr="00F1653C" w:rsidRDefault="00633671" w:rsidP="00633671">
      <w:pPr>
        <w:rPr>
          <w:rFonts w:ascii="Abadi MT Condensed Light" w:hAnsi="Abadi MT Condensed Light"/>
          <w:lang w:val="en-GB"/>
        </w:rPr>
      </w:pPr>
      <w:r w:rsidRPr="00F1653C">
        <w:rPr>
          <w:rFonts w:ascii="Abadi MT Condensed Light" w:eastAsia="Times New Roman" w:hAnsi="Abadi MT Condensed Light" w:cs="Arial"/>
          <w:b/>
          <w:bCs/>
          <w:color w:val="222222"/>
          <w:kern w:val="0"/>
          <w:shd w:val="clear" w:color="auto" w:fill="FFFFFF"/>
          <w:lang w:val="en-GB" w:eastAsia="en-GB"/>
          <w14:ligatures w14:val="none"/>
        </w:rPr>
        <w:t xml:space="preserve">Co-Sponsors: </w:t>
      </w:r>
      <w:r w:rsidR="003C7FB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Hon Sunday </w:t>
      </w:r>
      <w:proofErr w:type="spellStart"/>
      <w:r w:rsidR="003C7FB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>Udofot</w:t>
      </w:r>
      <w:proofErr w:type="spellEnd"/>
      <w:r w:rsidR="003C7FB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 Johnny | Hon </w:t>
      </w:r>
      <w:proofErr w:type="spellStart"/>
      <w:r w:rsidR="003C7FB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>Otobong</w:t>
      </w:r>
      <w:proofErr w:type="spellEnd"/>
      <w:r w:rsidR="003C7FB1" w:rsidRPr="00F1653C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 Bob |</w:t>
      </w:r>
      <w:r w:rsidR="00DC310B">
        <w:rPr>
          <w:rFonts w:ascii="Abadi MT Condensed Light" w:eastAsia="Times New Roman" w:hAnsi="Abadi MT Condensed Light" w:cs="Arial"/>
          <w:color w:val="222222"/>
          <w:kern w:val="0"/>
          <w:shd w:val="clear" w:color="auto" w:fill="FFFFFF"/>
          <w:lang w:val="en-GB" w:eastAsia="en-GB"/>
          <w14:ligatures w14:val="none"/>
        </w:rPr>
        <w:t xml:space="preserve">Hon Chief Effiong Johnson | </w:t>
      </w:r>
      <w:r w:rsidRPr="00F1653C">
        <w:rPr>
          <w:rFonts w:ascii="Abadi MT Condensed Light" w:hAnsi="Abadi MT Condensed Light"/>
        </w:rPr>
        <w:t xml:space="preserve">Hon </w:t>
      </w:r>
      <w:proofErr w:type="spellStart"/>
      <w:r w:rsidR="003C7FB1" w:rsidRPr="00F1653C">
        <w:rPr>
          <w:rFonts w:ascii="Abadi MT Condensed Light" w:hAnsi="Abadi MT Condensed Light"/>
          <w:lang w:val="en-GB"/>
        </w:rPr>
        <w:t>Udobia</w:t>
      </w:r>
      <w:proofErr w:type="spellEnd"/>
      <w:r w:rsidR="003C7FB1" w:rsidRPr="00F1653C">
        <w:rPr>
          <w:rFonts w:ascii="Abadi MT Condensed Light" w:hAnsi="Abadi MT Condensed Light"/>
          <w:lang w:val="en-GB"/>
        </w:rPr>
        <w:t xml:space="preserve"> Udo</w:t>
      </w:r>
      <w:r w:rsidRPr="00F1653C">
        <w:rPr>
          <w:rFonts w:ascii="Abadi MT Condensed Light" w:hAnsi="Abadi MT Condensed Light"/>
          <w:lang w:val="en-GB"/>
        </w:rPr>
        <w:t xml:space="preserve">| </w:t>
      </w:r>
      <w:r w:rsidRPr="00F1653C">
        <w:rPr>
          <w:rFonts w:ascii="Abadi MT Condensed Light" w:hAnsi="Abadi MT Condensed Light"/>
        </w:rPr>
        <w:t xml:space="preserve">Hon </w:t>
      </w:r>
      <w:r w:rsidR="003C7FB1" w:rsidRPr="00F1653C">
        <w:rPr>
          <w:rFonts w:ascii="Abadi MT Condensed Light" w:hAnsi="Abadi MT Condensed Light"/>
          <w:lang w:val="en-GB"/>
        </w:rPr>
        <w:t xml:space="preserve">Dr </w:t>
      </w:r>
      <w:proofErr w:type="spellStart"/>
      <w:r w:rsidR="003C7FB1" w:rsidRPr="00F1653C">
        <w:rPr>
          <w:rFonts w:ascii="Abadi MT Condensed Light" w:hAnsi="Abadi MT Condensed Light"/>
          <w:lang w:val="en-GB"/>
        </w:rPr>
        <w:t>Nsidibe</w:t>
      </w:r>
      <w:proofErr w:type="spellEnd"/>
      <w:r w:rsidR="003C7FB1" w:rsidRPr="00F1653C">
        <w:rPr>
          <w:rFonts w:ascii="Abadi MT Condensed Light" w:hAnsi="Abadi MT Condensed Light"/>
          <w:lang w:val="en-GB"/>
        </w:rPr>
        <w:t xml:space="preserve"> </w:t>
      </w:r>
      <w:proofErr w:type="spellStart"/>
      <w:r w:rsidR="003C7FB1" w:rsidRPr="00F1653C">
        <w:rPr>
          <w:rFonts w:ascii="Abadi MT Condensed Light" w:hAnsi="Abadi MT Condensed Light"/>
          <w:lang w:val="en-GB"/>
        </w:rPr>
        <w:t>Akata</w:t>
      </w:r>
      <w:proofErr w:type="spellEnd"/>
      <w:r w:rsidR="003C7FB1" w:rsidRPr="00F1653C">
        <w:rPr>
          <w:rFonts w:ascii="Abadi MT Condensed Light" w:hAnsi="Abadi MT Condensed Light"/>
          <w:lang w:val="en-GB"/>
        </w:rPr>
        <w:t xml:space="preserve"> |</w:t>
      </w:r>
      <w:r w:rsidR="00482107" w:rsidRPr="00F1653C">
        <w:rPr>
          <w:rFonts w:ascii="Abadi MT Condensed Light" w:hAnsi="Abadi MT Condensed Light"/>
          <w:lang w:val="en-GB"/>
        </w:rPr>
        <w:t xml:space="preserve"> </w:t>
      </w:r>
      <w:r w:rsidR="00DC310B">
        <w:rPr>
          <w:rFonts w:ascii="Abadi MT Condensed Light" w:hAnsi="Abadi MT Condensed Light"/>
          <w:lang w:val="en-GB"/>
        </w:rPr>
        <w:t xml:space="preserve">Hon Moses Essien | Hon Selina </w:t>
      </w:r>
      <w:proofErr w:type="spellStart"/>
      <w:r w:rsidR="00DC310B">
        <w:rPr>
          <w:rFonts w:ascii="Abadi MT Condensed Light" w:hAnsi="Abadi MT Condensed Light"/>
          <w:lang w:val="en-GB"/>
        </w:rPr>
        <w:t>Isotuk</w:t>
      </w:r>
      <w:proofErr w:type="spellEnd"/>
      <w:r w:rsidR="00DC310B">
        <w:rPr>
          <w:rFonts w:ascii="Abadi MT Condensed Light" w:hAnsi="Abadi MT Condensed Light"/>
          <w:lang w:val="en-GB"/>
        </w:rPr>
        <w:t xml:space="preserve"> </w:t>
      </w:r>
      <w:proofErr w:type="spellStart"/>
      <w:r w:rsidR="00DC310B">
        <w:rPr>
          <w:rFonts w:ascii="Abadi MT Condensed Light" w:hAnsi="Abadi MT Condensed Light"/>
          <w:lang w:val="en-GB"/>
        </w:rPr>
        <w:t>Ukpatu</w:t>
      </w:r>
      <w:proofErr w:type="spellEnd"/>
      <w:r w:rsidR="00DC310B">
        <w:rPr>
          <w:rFonts w:ascii="Abadi MT Condensed Light" w:hAnsi="Abadi MT Condensed Light"/>
          <w:lang w:val="en-GB"/>
        </w:rPr>
        <w:t xml:space="preserve"> | Hon Pius Bassey | </w:t>
      </w:r>
    </w:p>
    <w:p w14:paraId="1C2E032B" w14:textId="77777777" w:rsidR="00D170C5" w:rsidRPr="00F1653C" w:rsidRDefault="00D170C5" w:rsidP="00633671">
      <w:pPr>
        <w:rPr>
          <w:rFonts w:ascii="Abadi MT Condensed Light" w:hAnsi="Abadi MT Condensed Light"/>
          <w:lang w:val="en-GB"/>
        </w:rPr>
      </w:pPr>
    </w:p>
    <w:p w14:paraId="21F66D6C" w14:textId="77777777" w:rsidR="00D170C5" w:rsidRDefault="00D170C5" w:rsidP="00633671">
      <w:pPr>
        <w:rPr>
          <w:rFonts w:ascii="Abadi MT Condensed Light" w:hAnsi="Abadi MT Condensed Light"/>
          <w:lang w:val="en-GB"/>
        </w:rPr>
      </w:pPr>
    </w:p>
    <w:p w14:paraId="56C345C5" w14:textId="77777777" w:rsidR="00F1653C" w:rsidRDefault="00F1653C" w:rsidP="00633671">
      <w:pPr>
        <w:rPr>
          <w:rFonts w:ascii="Abadi MT Condensed Light" w:hAnsi="Abadi MT Condensed Light"/>
          <w:lang w:val="en-GB"/>
        </w:rPr>
      </w:pPr>
    </w:p>
    <w:p w14:paraId="0919493B" w14:textId="77777777" w:rsidR="00F1653C" w:rsidRDefault="00F1653C" w:rsidP="00633671">
      <w:pPr>
        <w:rPr>
          <w:rFonts w:ascii="Abadi MT Condensed Light" w:hAnsi="Abadi MT Condensed Light"/>
          <w:lang w:val="en-GB"/>
        </w:rPr>
      </w:pPr>
    </w:p>
    <w:p w14:paraId="78692511" w14:textId="77777777" w:rsidR="00F1653C" w:rsidRPr="00F1653C" w:rsidRDefault="00F1653C" w:rsidP="00633671">
      <w:pPr>
        <w:rPr>
          <w:rFonts w:ascii="Abadi MT Condensed Light" w:hAnsi="Abadi MT Condensed Light"/>
          <w:lang w:val="en-GB"/>
        </w:rPr>
      </w:pPr>
    </w:p>
    <w:p w14:paraId="7009EE9B" w14:textId="77777777" w:rsidR="00DC310B" w:rsidRDefault="00DC310B" w:rsidP="005E3D7B">
      <w:pPr>
        <w:rPr>
          <w:rFonts w:ascii="Abadi MT Condensed Light" w:hAnsi="Abadi MT Condensed Light" w:cs="Tahoma"/>
          <w:b/>
          <w:bCs/>
        </w:rPr>
      </w:pPr>
    </w:p>
    <w:p w14:paraId="33E9400C" w14:textId="77777777" w:rsidR="00DC310B" w:rsidRDefault="00DC310B" w:rsidP="005E3D7B">
      <w:pPr>
        <w:rPr>
          <w:rFonts w:ascii="Abadi MT Condensed Light" w:hAnsi="Abadi MT Condensed Light" w:cs="Tahoma"/>
          <w:b/>
          <w:bCs/>
        </w:rPr>
      </w:pPr>
    </w:p>
    <w:p w14:paraId="7C44D5DE" w14:textId="48139FE0" w:rsidR="005E3D7B" w:rsidRPr="00F1653C" w:rsidRDefault="005E3D7B" w:rsidP="005E3D7B">
      <w:pPr>
        <w:rPr>
          <w:rFonts w:ascii="Abadi MT Condensed Light" w:hAnsi="Abadi MT Condensed Light" w:cs="Tahoma"/>
          <w:b/>
          <w:bCs/>
        </w:rPr>
      </w:pPr>
      <w:r w:rsidRPr="00F1653C">
        <w:rPr>
          <w:rFonts w:ascii="Abadi MT Condensed Light" w:hAnsi="Abadi MT Condensed Light" w:cs="Tahoma"/>
          <w:b/>
          <w:bCs/>
        </w:rPr>
        <w:lastRenderedPageBreak/>
        <w:t>Table 1: Status of PC-NTD affect person or at risk of infection requiring treatment/Case management</w:t>
      </w:r>
    </w:p>
    <w:p w14:paraId="275D7C74" w14:textId="77777777" w:rsidR="00627401" w:rsidRPr="00F1653C" w:rsidRDefault="00627401" w:rsidP="005E3D7B">
      <w:pPr>
        <w:rPr>
          <w:rFonts w:ascii="Abadi MT Condensed Light" w:hAnsi="Abadi MT Condensed Light" w:cs="Tahoma"/>
          <w:b/>
          <w:bCs/>
        </w:rPr>
      </w:pPr>
    </w:p>
    <w:tbl>
      <w:tblPr>
        <w:tblW w:w="5470" w:type="pct"/>
        <w:tblInd w:w="-147" w:type="dxa"/>
        <w:tblLook w:val="04A0" w:firstRow="1" w:lastRow="0" w:firstColumn="1" w:lastColumn="0" w:noHBand="0" w:noVBand="1"/>
      </w:tblPr>
      <w:tblGrid>
        <w:gridCol w:w="1570"/>
        <w:gridCol w:w="862"/>
        <w:gridCol w:w="894"/>
        <w:gridCol w:w="1201"/>
        <w:gridCol w:w="1208"/>
        <w:gridCol w:w="1268"/>
        <w:gridCol w:w="995"/>
        <w:gridCol w:w="39"/>
        <w:gridCol w:w="937"/>
        <w:gridCol w:w="890"/>
      </w:tblGrid>
      <w:tr w:rsidR="00F1653C" w:rsidRPr="00F1653C" w14:paraId="7B18CCB6" w14:textId="77777777" w:rsidTr="005E3D7B">
        <w:trPr>
          <w:trHeight w:val="495"/>
          <w:tblHeader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ED3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LGA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7417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School Aged Children Targeted for STH Treatment till 2030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C6DD4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Population Targeted for ONCHO Treatment in 2024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BF7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Patient with Onchocerciasis/Lymphatic filariasis manifestation  requiring case management</w:t>
            </w:r>
          </w:p>
        </w:tc>
      </w:tr>
      <w:tr w:rsidR="00F1653C" w:rsidRPr="00F1653C" w14:paraId="11F10385" w14:textId="77777777" w:rsidTr="005E3D7B">
        <w:trPr>
          <w:trHeight w:val="1009"/>
          <w:tblHeader/>
        </w:trPr>
        <w:tc>
          <w:tcPr>
            <w:tcW w:w="5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26C10" w14:textId="77777777" w:rsidR="005E3D7B" w:rsidRPr="00F1653C" w:rsidRDefault="005E3D7B" w:rsidP="00F90D7A">
            <w:pPr>
              <w:jc w:val="center"/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5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864B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CEEE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66F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LYMPHOEDEMA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7C0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ELEPHANTIASIS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24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MIXED LYMPHOEDEMA/</w:t>
            </w:r>
          </w:p>
          <w:p w14:paraId="66D0654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ELEPHANTIASIS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78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CONFIRMED HYDROCELE CASES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FB27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HYDROCELE SURGERY DONE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B7A" w14:textId="6D316A82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HYDOCELE SURGERY YET TO </w:t>
            </w:r>
            <w:r w:rsidR="00627401"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BE </w:t>
            </w: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DONE</w:t>
            </w:r>
          </w:p>
        </w:tc>
      </w:tr>
      <w:tr w:rsidR="00F1653C" w:rsidRPr="00F1653C" w14:paraId="5F22B80C" w14:textId="77777777" w:rsidTr="005E3D7B">
        <w:trPr>
          <w:trHeight w:val="28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3E1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ABAK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824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60741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BB1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D9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C0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B1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AE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F3C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E0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</w:tr>
      <w:tr w:rsidR="00F1653C" w:rsidRPr="00F1653C" w14:paraId="27D8987B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C36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EASTERN OBOLO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40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26439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A37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08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D5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DB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81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953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6B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</w:tr>
      <w:tr w:rsidR="00F1653C" w:rsidRPr="00F1653C" w14:paraId="4ED6015B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AE7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EKET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00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75356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E4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F0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D8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EF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3A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B95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D3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</w:tr>
      <w:tr w:rsidR="00F1653C" w:rsidRPr="00F1653C" w14:paraId="0CBD4074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07F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ESIT EKET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2D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27818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D6D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5E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23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1F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90D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7E1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FBD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</w:tr>
      <w:tr w:rsidR="00F1653C" w:rsidRPr="00F1653C" w14:paraId="35D6C7B5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C95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ESSIEN UDIM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40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84139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3C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A8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41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E7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CE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177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F4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</w:t>
            </w:r>
          </w:p>
        </w:tc>
      </w:tr>
      <w:tr w:rsidR="00F1653C" w:rsidRPr="00F1653C" w14:paraId="2692C7D9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277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ETIM EKPO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C3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46037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6A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18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F7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65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5B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3E7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CF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</w:tr>
      <w:tr w:rsidR="00F1653C" w:rsidRPr="00F1653C" w14:paraId="3C38B59B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1B1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ETINAN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68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73927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3E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B1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0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72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89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051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A4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</w:tr>
      <w:tr w:rsidR="00F1653C" w:rsidRPr="00F1653C" w14:paraId="0AD53DF4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449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IBENO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19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32919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44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7B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E2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F7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F7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56D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04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</w:t>
            </w:r>
          </w:p>
        </w:tc>
      </w:tr>
      <w:tr w:rsidR="00F1653C" w:rsidRPr="00F1653C" w14:paraId="45BB2C09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6AC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IBESIKPO ASUTAN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4B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59873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CD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BC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C7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63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21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D3F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F0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</w:tr>
      <w:tr w:rsidR="00F1653C" w:rsidRPr="00F1653C" w14:paraId="38AE6EA9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EED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IBIONO IBOM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32C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82817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D7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295774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B5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0D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E2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09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C75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0B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</w:t>
            </w:r>
          </w:p>
        </w:tc>
      </w:tr>
      <w:tr w:rsidR="00F1653C" w:rsidRPr="00F1653C" w14:paraId="244184D3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7FF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IKA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9D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31853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76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113759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D6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53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97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22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289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19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</w:tr>
      <w:tr w:rsidR="00F1653C" w:rsidRPr="00F1653C" w14:paraId="6F9B2EA2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F62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IKONO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61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57603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EF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205725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20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63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A4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48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77A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5B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</w:tr>
      <w:tr w:rsidR="00F1653C" w:rsidRPr="00F1653C" w14:paraId="1E730A3E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E5AD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IKOT ABASI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C3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57655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4D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78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9A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BD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A8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7A7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7C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</w:tr>
      <w:tr w:rsidR="00F1653C" w:rsidRPr="00F1653C" w14:paraId="6357D2A0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A40C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IKOT EKPENE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AB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62482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82F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68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3A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A4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2D0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F58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3C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</w:tr>
      <w:tr w:rsidR="00F1653C" w:rsidRPr="00F1653C" w14:paraId="133992EC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096" w14:textId="77777777" w:rsidR="005E3D7B" w:rsidRPr="00F1653C" w:rsidRDefault="005E3D7B" w:rsidP="005E3D7B">
            <w:pPr>
              <w:jc w:val="both"/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9E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43319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8F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154712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08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84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C6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AC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7FF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FB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</w:tr>
      <w:tr w:rsidR="00F1653C" w:rsidRPr="00F1653C" w14:paraId="457C4FE8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55D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ITU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B2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41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A6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B9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45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66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D0F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8E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</w:tr>
      <w:tr w:rsidR="00F1653C" w:rsidRPr="00F1653C" w14:paraId="33EEB95E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6E4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9F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AC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8D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96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27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02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690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F6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</w:tr>
      <w:tr w:rsidR="00F1653C" w:rsidRPr="00F1653C" w14:paraId="0B949EA8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CC9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MKPAT ENIN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95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77749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5D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B0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01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947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31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1B0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ED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</w:tr>
      <w:tr w:rsidR="00F1653C" w:rsidRPr="00F1653C" w14:paraId="70D7C655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09F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NSIT ATAI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97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32576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A2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78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FA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BB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FC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44B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AE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</w:tr>
      <w:tr w:rsidR="00F1653C" w:rsidRPr="00F1653C" w14:paraId="07650BD8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8BFD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NSIT IBOM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BF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47431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8B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6D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BB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D4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D3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750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AD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</w:tr>
      <w:tr w:rsidR="00F1653C" w:rsidRPr="00F1653C" w14:paraId="2B7E4DAD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C1C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NSIT UBIUM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25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55999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697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E8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C4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E1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26E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4C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C8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</w:tr>
      <w:tr w:rsidR="00F1653C" w:rsidRPr="00F1653C" w14:paraId="7D183059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203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OBOT AKARA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09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64755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0A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305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1D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50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53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277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5D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</w:tr>
      <w:tr w:rsidR="00F1653C" w:rsidRPr="00F1653C" w14:paraId="7F87C7AF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137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OKOBO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0A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45442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53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5E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85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F7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0A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C81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D0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</w:tr>
      <w:tr w:rsidR="00F1653C" w:rsidRPr="00F1653C" w14:paraId="73758E9E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E7C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ONNA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2E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53878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92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45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B5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F6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E0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30FE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18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</w:tr>
      <w:tr w:rsidR="00F1653C" w:rsidRPr="00F1653C" w14:paraId="4818B5DE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6C9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ORON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2B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38195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978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AC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33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1DA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F1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69F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93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</w:tr>
      <w:tr w:rsidR="00F1653C" w:rsidRPr="00F1653C" w14:paraId="3E3F8915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E7BA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ORUK ANAM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1D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75399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EF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75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95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77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C7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633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7C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</w:tr>
      <w:tr w:rsidR="00F1653C" w:rsidRPr="00F1653C" w14:paraId="0665E0FF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AA7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UDUNG UKO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723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23267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76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76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75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B5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3B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D65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C6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</w:tr>
      <w:tr w:rsidR="00F1653C" w:rsidRPr="00F1653C" w14:paraId="348FD8C2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3C41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UKANAFUN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42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0D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0A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81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42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F88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3E03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82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</w:tr>
      <w:tr w:rsidR="00F1653C" w:rsidRPr="00F1653C" w14:paraId="2B795C10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F7D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URUAN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D0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51662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1FD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0D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B3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80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93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9E6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A792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</w:tr>
      <w:tr w:rsidR="00F1653C" w:rsidRPr="00F1653C" w14:paraId="32741B51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B59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URUE OFFONG/ORUKO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7D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31075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66E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D0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59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6FC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AEF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176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094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</w:tr>
      <w:tr w:rsidR="00F1653C" w:rsidRPr="00F1653C" w14:paraId="529386A4" w14:textId="77777777" w:rsidTr="005E3D7B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34F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UYO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23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135192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3F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BF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2E6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12B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96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369C1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C30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65</w:t>
            </w:r>
          </w:p>
        </w:tc>
      </w:tr>
      <w:tr w:rsidR="00F1653C" w:rsidRPr="00F1653C" w14:paraId="6612CE1D" w14:textId="77777777" w:rsidTr="005E3D7B">
        <w:trPr>
          <w:trHeight w:val="312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D2E" w14:textId="77777777" w:rsidR="005E3D7B" w:rsidRPr="00F1653C" w:rsidRDefault="005E3D7B" w:rsidP="00F90D7A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Grand Total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AE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1711972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AF9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769970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835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CB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528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954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1087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07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55D" w14:textId="77777777" w:rsidR="005E3D7B" w:rsidRPr="00F1653C" w:rsidRDefault="005E3D7B" w:rsidP="00F1653C">
            <w:pPr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653C">
              <w:rPr>
                <w:rFonts w:ascii="Abadi MT Condensed Light" w:eastAsia="Times New Roman" w:hAnsi="Abadi MT Condensed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587</w:t>
            </w:r>
          </w:p>
        </w:tc>
      </w:tr>
    </w:tbl>
    <w:p w14:paraId="3BC1C172" w14:textId="77777777" w:rsidR="005E3D7B" w:rsidRPr="00F1653C" w:rsidRDefault="005E3D7B" w:rsidP="005E3D7B">
      <w:pPr>
        <w:rPr>
          <w:rFonts w:ascii="Abadi MT Condensed Light" w:hAnsi="Abadi MT Condensed Light" w:cs="Tahoma"/>
        </w:rPr>
      </w:pPr>
    </w:p>
    <w:p w14:paraId="02E43560" w14:textId="77777777" w:rsidR="00F1653C" w:rsidRDefault="00627401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  <w:r w:rsidRPr="00F1653C">
        <w:rPr>
          <w:rFonts w:ascii="Abadi MT Condensed Light" w:hAnsi="Abadi MT Condensed Light" w:cs="Tahoma"/>
          <w:b/>
          <w:bCs/>
          <w:lang w:val="en-GB"/>
        </w:rPr>
        <w:t xml:space="preserve">             </w:t>
      </w:r>
    </w:p>
    <w:p w14:paraId="41988AFF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22EBE7ED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1443342B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1C79A0EF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39EE419B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31BE2CC1" w14:textId="77777777" w:rsidR="00F1653C" w:rsidRDefault="00F1653C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</w:p>
    <w:p w14:paraId="7687032C" w14:textId="0457A769" w:rsidR="00627401" w:rsidRPr="00F1653C" w:rsidRDefault="00627401" w:rsidP="00DC310B">
      <w:pPr>
        <w:ind w:left="-720" w:firstLine="720"/>
        <w:rPr>
          <w:rFonts w:ascii="Abadi MT Condensed Light" w:hAnsi="Abadi MT Condensed Light" w:cs="Tahoma"/>
          <w:b/>
          <w:bCs/>
          <w:lang w:val="en-GB"/>
        </w:rPr>
      </w:pPr>
      <w:r w:rsidRPr="00F1653C">
        <w:rPr>
          <w:rFonts w:ascii="Abadi MT Condensed Light" w:hAnsi="Abadi MT Condensed Light" w:cs="Tahoma"/>
          <w:b/>
          <w:bCs/>
        </w:rPr>
        <w:lastRenderedPageBreak/>
        <w:t>Table 2: Results of Impact Assessment for Soil Transmitted Helminthiasis in 7 LGAs in Akwa Ibom Stat</w:t>
      </w:r>
      <w:r w:rsidRPr="00F1653C">
        <w:rPr>
          <w:rFonts w:ascii="Abadi MT Condensed Light" w:hAnsi="Abadi MT Condensed Light" w:cs="Tahoma"/>
          <w:b/>
          <w:bCs/>
          <w:lang w:val="en-GB"/>
        </w:rPr>
        <w:t>e</w:t>
      </w:r>
    </w:p>
    <w:p w14:paraId="06D8BC42" w14:textId="76441386" w:rsidR="00627401" w:rsidRPr="00F1653C" w:rsidRDefault="00627401" w:rsidP="00627401">
      <w:pPr>
        <w:ind w:left="-720"/>
        <w:rPr>
          <w:rFonts w:ascii="Abadi MT Condensed Light" w:hAnsi="Abadi MT Condensed Light" w:cs="Tahoma"/>
          <w:b/>
          <w:bCs/>
          <w:lang w:val="en-GB"/>
        </w:rPr>
      </w:pPr>
      <w:r w:rsidRPr="00F1653C">
        <w:rPr>
          <w:rFonts w:ascii="Abadi MT Condensed Light" w:hAnsi="Abadi MT Condensed Light"/>
          <w:noProof/>
        </w:rPr>
        <w:drawing>
          <wp:anchor distT="0" distB="0" distL="114300" distR="114300" simplePos="0" relativeHeight="251659264" behindDoc="0" locked="0" layoutInCell="1" allowOverlap="1" wp14:anchorId="6E26028F" wp14:editId="60D6C605">
            <wp:simplePos x="0" y="0"/>
            <wp:positionH relativeFrom="margin">
              <wp:posOffset>-13335</wp:posOffset>
            </wp:positionH>
            <wp:positionV relativeFrom="margin">
              <wp:posOffset>367830</wp:posOffset>
            </wp:positionV>
            <wp:extent cx="6142990" cy="3185795"/>
            <wp:effectExtent l="0" t="0" r="0" b="0"/>
            <wp:wrapSquare wrapText="bothSides"/>
            <wp:docPr id="2034043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27085C" w14:textId="4237EB20" w:rsidR="005E3D7B" w:rsidRPr="00F1653C" w:rsidRDefault="005E3D7B" w:rsidP="005E3D7B">
      <w:pPr>
        <w:rPr>
          <w:rFonts w:ascii="Abadi MT Condensed Light" w:hAnsi="Abadi MT Condensed Light" w:cs="Tahoma"/>
        </w:rPr>
      </w:pPr>
    </w:p>
    <w:p w14:paraId="12098C22" w14:textId="47FB9A23" w:rsidR="00633671" w:rsidRPr="00F1653C" w:rsidRDefault="00633671">
      <w:pPr>
        <w:rPr>
          <w:rFonts w:ascii="Abadi MT Condensed Light" w:hAnsi="Abadi MT Condensed Light"/>
        </w:rPr>
      </w:pPr>
    </w:p>
    <w:sectPr w:rsidR="00633671" w:rsidRPr="00F16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805"/>
    <w:multiLevelType w:val="hybridMultilevel"/>
    <w:tmpl w:val="A1F22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6C124A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15620"/>
    <w:multiLevelType w:val="hybridMultilevel"/>
    <w:tmpl w:val="AF141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46"/>
    <w:multiLevelType w:val="hybridMultilevel"/>
    <w:tmpl w:val="457C14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A16"/>
    <w:multiLevelType w:val="hybridMultilevel"/>
    <w:tmpl w:val="1B82A150"/>
    <w:lvl w:ilvl="0" w:tplc="4BCC23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43759"/>
    <w:multiLevelType w:val="hybridMultilevel"/>
    <w:tmpl w:val="9D26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4DE"/>
    <w:multiLevelType w:val="hybridMultilevel"/>
    <w:tmpl w:val="30CC9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64ECD"/>
    <w:multiLevelType w:val="hybridMultilevel"/>
    <w:tmpl w:val="C090C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996"/>
    <w:multiLevelType w:val="hybridMultilevel"/>
    <w:tmpl w:val="A4F84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4C4"/>
    <w:multiLevelType w:val="hybridMultilevel"/>
    <w:tmpl w:val="6BD2E58A"/>
    <w:lvl w:ilvl="0" w:tplc="8B886B5E">
      <w:start w:val="1"/>
      <w:numFmt w:val="bullet"/>
      <w:lvlText w:val="-"/>
      <w:lvlJc w:val="left"/>
      <w:pPr>
        <w:ind w:left="720" w:hanging="360"/>
      </w:pPr>
      <w:rPr>
        <w:rFonts w:ascii="Abadi MT Condensed Light" w:eastAsia="Times New Roman" w:hAnsi="Abadi MT Condense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1639"/>
    <w:multiLevelType w:val="hybridMultilevel"/>
    <w:tmpl w:val="13B6A4B8"/>
    <w:lvl w:ilvl="0" w:tplc="8048EC84">
      <w:start w:val="1"/>
      <w:numFmt w:val="bullet"/>
      <w:lvlText w:val="-"/>
      <w:lvlJc w:val="left"/>
      <w:pPr>
        <w:ind w:left="720" w:hanging="360"/>
      </w:pPr>
      <w:rPr>
        <w:rFonts w:ascii="Abadi MT Condensed Light" w:eastAsia="Times New Roman" w:hAnsi="Abadi MT Condense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A05"/>
    <w:multiLevelType w:val="hybridMultilevel"/>
    <w:tmpl w:val="B4FE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651D"/>
    <w:multiLevelType w:val="hybridMultilevel"/>
    <w:tmpl w:val="BC907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605131"/>
    <w:multiLevelType w:val="hybridMultilevel"/>
    <w:tmpl w:val="104EFA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4005228">
    <w:abstractNumId w:val="10"/>
  </w:num>
  <w:num w:numId="2" w16cid:durableId="548422348">
    <w:abstractNumId w:val="4"/>
  </w:num>
  <w:num w:numId="3" w16cid:durableId="1922565018">
    <w:abstractNumId w:val="1"/>
  </w:num>
  <w:num w:numId="4" w16cid:durableId="511262888">
    <w:abstractNumId w:val="9"/>
  </w:num>
  <w:num w:numId="5" w16cid:durableId="85738995">
    <w:abstractNumId w:val="8"/>
  </w:num>
  <w:num w:numId="6" w16cid:durableId="314646847">
    <w:abstractNumId w:val="2"/>
  </w:num>
  <w:num w:numId="7" w16cid:durableId="1006520975">
    <w:abstractNumId w:val="3"/>
  </w:num>
  <w:num w:numId="8" w16cid:durableId="1407414975">
    <w:abstractNumId w:val="6"/>
  </w:num>
  <w:num w:numId="9" w16cid:durableId="523908450">
    <w:abstractNumId w:val="0"/>
  </w:num>
  <w:num w:numId="10" w16cid:durableId="1627151905">
    <w:abstractNumId w:val="11"/>
  </w:num>
  <w:num w:numId="11" w16cid:durableId="1083723864">
    <w:abstractNumId w:val="12"/>
  </w:num>
  <w:num w:numId="12" w16cid:durableId="370229463">
    <w:abstractNumId w:val="5"/>
  </w:num>
  <w:num w:numId="13" w16cid:durableId="1385300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4"/>
    <w:rsid w:val="00012BA6"/>
    <w:rsid w:val="000133B1"/>
    <w:rsid w:val="0004271B"/>
    <w:rsid w:val="00065E84"/>
    <w:rsid w:val="000665B5"/>
    <w:rsid w:val="00083211"/>
    <w:rsid w:val="000902EA"/>
    <w:rsid w:val="000906DB"/>
    <w:rsid w:val="000E26A5"/>
    <w:rsid w:val="000E3894"/>
    <w:rsid w:val="000F7AFE"/>
    <w:rsid w:val="00130561"/>
    <w:rsid w:val="001A2B2C"/>
    <w:rsid w:val="001A6B82"/>
    <w:rsid w:val="001C3D08"/>
    <w:rsid w:val="001D68FF"/>
    <w:rsid w:val="001F5521"/>
    <w:rsid w:val="002045E3"/>
    <w:rsid w:val="0025175B"/>
    <w:rsid w:val="00270833"/>
    <w:rsid w:val="0027233E"/>
    <w:rsid w:val="002B1DF5"/>
    <w:rsid w:val="00322EC1"/>
    <w:rsid w:val="0035008E"/>
    <w:rsid w:val="00357C17"/>
    <w:rsid w:val="00370B8F"/>
    <w:rsid w:val="00372E6C"/>
    <w:rsid w:val="00394941"/>
    <w:rsid w:val="003A75B2"/>
    <w:rsid w:val="003C7FB1"/>
    <w:rsid w:val="003D2474"/>
    <w:rsid w:val="003D696A"/>
    <w:rsid w:val="003F5DBF"/>
    <w:rsid w:val="00462A2F"/>
    <w:rsid w:val="00482107"/>
    <w:rsid w:val="00543C9F"/>
    <w:rsid w:val="005E3D7B"/>
    <w:rsid w:val="005F0891"/>
    <w:rsid w:val="00622BEA"/>
    <w:rsid w:val="00627401"/>
    <w:rsid w:val="00633671"/>
    <w:rsid w:val="006362D8"/>
    <w:rsid w:val="00645908"/>
    <w:rsid w:val="00670457"/>
    <w:rsid w:val="0068095B"/>
    <w:rsid w:val="00682F61"/>
    <w:rsid w:val="006D33AC"/>
    <w:rsid w:val="00723AEB"/>
    <w:rsid w:val="0072565E"/>
    <w:rsid w:val="00743F59"/>
    <w:rsid w:val="00772724"/>
    <w:rsid w:val="00790925"/>
    <w:rsid w:val="007B1589"/>
    <w:rsid w:val="008004B6"/>
    <w:rsid w:val="00812E5E"/>
    <w:rsid w:val="00837FC4"/>
    <w:rsid w:val="00841A54"/>
    <w:rsid w:val="0087034E"/>
    <w:rsid w:val="008A26D6"/>
    <w:rsid w:val="008A491F"/>
    <w:rsid w:val="008D7E32"/>
    <w:rsid w:val="008F0C3D"/>
    <w:rsid w:val="00920790"/>
    <w:rsid w:val="00976F6A"/>
    <w:rsid w:val="009B3ACE"/>
    <w:rsid w:val="009E5EF0"/>
    <w:rsid w:val="00A11B06"/>
    <w:rsid w:val="00A21A01"/>
    <w:rsid w:val="00A42B23"/>
    <w:rsid w:val="00A46FC1"/>
    <w:rsid w:val="00A721D7"/>
    <w:rsid w:val="00A847C8"/>
    <w:rsid w:val="00AD6322"/>
    <w:rsid w:val="00B22304"/>
    <w:rsid w:val="00B2294B"/>
    <w:rsid w:val="00B74680"/>
    <w:rsid w:val="00BC5E53"/>
    <w:rsid w:val="00BD24B5"/>
    <w:rsid w:val="00BE0427"/>
    <w:rsid w:val="00BE1D00"/>
    <w:rsid w:val="00BF1A11"/>
    <w:rsid w:val="00C133E3"/>
    <w:rsid w:val="00C654B0"/>
    <w:rsid w:val="00C873CC"/>
    <w:rsid w:val="00CA40F3"/>
    <w:rsid w:val="00CF2958"/>
    <w:rsid w:val="00D170C5"/>
    <w:rsid w:val="00D23418"/>
    <w:rsid w:val="00D85DFE"/>
    <w:rsid w:val="00D9035A"/>
    <w:rsid w:val="00DC310B"/>
    <w:rsid w:val="00DF0367"/>
    <w:rsid w:val="00E536AA"/>
    <w:rsid w:val="00F1653C"/>
    <w:rsid w:val="00F41DF4"/>
    <w:rsid w:val="00F45CA9"/>
    <w:rsid w:val="00F638D2"/>
    <w:rsid w:val="00FC4C28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171BF"/>
  <w15:chartTrackingRefBased/>
  <w15:docId w15:val="{4C1FE2AB-C3C8-064F-BB63-C851FBC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3894"/>
  </w:style>
  <w:style w:type="paragraph" w:styleId="ListParagraph">
    <w:name w:val="List Paragraph"/>
    <w:basedOn w:val="Normal"/>
    <w:uiPriority w:val="34"/>
    <w:qFormat/>
    <w:rsid w:val="007B1589"/>
    <w:pPr>
      <w:spacing w:after="200" w:line="276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67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2045E3"/>
  </w:style>
  <w:style w:type="character" w:styleId="Hyperlink">
    <w:name w:val="Hyperlink"/>
    <w:basedOn w:val="DefaultParagraphFont"/>
    <w:uiPriority w:val="99"/>
    <w:semiHidden/>
    <w:unhideWhenUsed/>
    <w:rsid w:val="0062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UDUAK EKPO-UFOT</dc:creator>
  <cp:keywords/>
  <dc:description/>
  <cp:lastModifiedBy>UDUAK EKPO-UFOT</cp:lastModifiedBy>
  <cp:revision>11</cp:revision>
  <dcterms:created xsi:type="dcterms:W3CDTF">2024-04-05T09:57:00Z</dcterms:created>
  <dcterms:modified xsi:type="dcterms:W3CDTF">2024-04-08T07:57:00Z</dcterms:modified>
</cp:coreProperties>
</file>